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21" w:rsidRPr="00242E33" w:rsidRDefault="00033F21" w:rsidP="00033F21">
      <w:pPr>
        <w:rPr>
          <w:rFonts w:ascii="Georgia" w:hAnsi="Georgia"/>
          <w:b/>
          <w:color w:val="365F91" w:themeColor="accent1" w:themeShade="BF"/>
          <w:sz w:val="36"/>
          <w:szCs w:val="36"/>
        </w:rPr>
      </w:pPr>
      <w:r w:rsidRPr="00242E33">
        <w:rPr>
          <w:b/>
          <w:noProof/>
          <w:color w:val="365F91" w:themeColor="accent1" w:themeShade="BF"/>
          <w:sz w:val="36"/>
          <w:szCs w:val="36"/>
        </w:rPr>
        <w:drawing>
          <wp:anchor distT="0" distB="0" distL="114300" distR="114300" simplePos="0" relativeHeight="251653632" behindDoc="1" locked="0" layoutInCell="1" allowOverlap="1">
            <wp:simplePos x="0" y="0"/>
            <wp:positionH relativeFrom="column">
              <wp:posOffset>4845685</wp:posOffset>
            </wp:positionH>
            <wp:positionV relativeFrom="paragraph">
              <wp:posOffset>3175</wp:posOffset>
            </wp:positionV>
            <wp:extent cx="1478280" cy="1500505"/>
            <wp:effectExtent l="0" t="0" r="0" b="0"/>
            <wp:wrapTight wrapText="bothSides">
              <wp:wrapPolygon edited="0">
                <wp:start x="9742" y="0"/>
                <wp:lineTo x="10021" y="4388"/>
                <wp:lineTo x="7515" y="5759"/>
                <wp:lineTo x="5289" y="7953"/>
                <wp:lineTo x="0" y="9050"/>
                <wp:lineTo x="0" y="11243"/>
                <wp:lineTo x="5845" y="13163"/>
                <wp:lineTo x="10299" y="17551"/>
                <wp:lineTo x="9742" y="21390"/>
                <wp:lineTo x="12247" y="21390"/>
                <wp:lineTo x="12526" y="21116"/>
                <wp:lineTo x="12247" y="18373"/>
                <wp:lineTo x="11969" y="17551"/>
                <wp:lineTo x="16144" y="13163"/>
                <wp:lineTo x="21433" y="11518"/>
                <wp:lineTo x="21433" y="7953"/>
                <wp:lineTo x="11969" y="4388"/>
                <wp:lineTo x="12526" y="0"/>
                <wp:lineTo x="9742" y="0"/>
              </wp:wrapPolygon>
            </wp:wrapTight>
            <wp:docPr id="1" name="Picture 1" descr="C:\Users\Long\AppData\Local\Microsoft\Windows\Temporary Internet Files\Content.IE5\7JEHMT3I\MC90035049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g\AppData\Local\Microsoft\Windows\Temporary Internet Files\Content.IE5\7JEHMT3I\MC900350498[1].wmf"/>
                    <pic:cNvPicPr>
                      <a:picLocks noChangeAspect="1" noChangeArrowheads="1"/>
                    </pic:cNvPicPr>
                  </pic:nvPicPr>
                  <pic:blipFill>
                    <a:blip r:embed="rId4" cstate="print">
                      <a:duotone>
                        <a:prstClr val="black"/>
                        <a:schemeClr val="accent1">
                          <a:tint val="45000"/>
                          <a:satMod val="400000"/>
                        </a:schemeClr>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8280" cy="1500505"/>
                    </a:xfrm>
                    <a:prstGeom prst="rect">
                      <a:avLst/>
                    </a:prstGeom>
                    <a:noFill/>
                    <a:ln w="9525">
                      <a:noFill/>
                      <a:miter lim="800000"/>
                      <a:headEnd/>
                      <a:tailEnd/>
                    </a:ln>
                  </pic:spPr>
                </pic:pic>
              </a:graphicData>
            </a:graphic>
          </wp:anchor>
        </w:drawing>
      </w:r>
      <w:r w:rsidR="00BE7B80" w:rsidRPr="00242E33">
        <w:rPr>
          <w:rFonts w:ascii="Georgia" w:hAnsi="Georgia"/>
          <w:b/>
          <w:color w:val="365F91" w:themeColor="accent1" w:themeShade="BF"/>
          <w:sz w:val="36"/>
          <w:szCs w:val="36"/>
        </w:rPr>
        <w:t xml:space="preserve">YOUR </w:t>
      </w:r>
    </w:p>
    <w:p w:rsidR="00033F21" w:rsidRPr="00242E33" w:rsidRDefault="00D83017" w:rsidP="00033F21">
      <w:pPr>
        <w:rPr>
          <w:rFonts w:ascii="Georgia" w:hAnsi="Georgia"/>
          <w:b/>
          <w:color w:val="365F91" w:themeColor="accent1" w:themeShade="BF"/>
          <w:sz w:val="36"/>
          <w:szCs w:val="36"/>
        </w:rPr>
      </w:pPr>
      <w:r w:rsidRPr="00242E33">
        <w:rPr>
          <w:rFonts w:ascii="Georgia" w:hAnsi="Georgia"/>
          <w:b/>
          <w:color w:val="365F91" w:themeColor="accent1" w:themeShade="BF"/>
          <w:sz w:val="36"/>
          <w:szCs w:val="36"/>
        </w:rPr>
        <w:t xml:space="preserve">PROFESSIONAL </w:t>
      </w:r>
    </w:p>
    <w:p w:rsidR="00033F21" w:rsidRPr="00242E33" w:rsidRDefault="00D83017" w:rsidP="00033F21">
      <w:pPr>
        <w:rPr>
          <w:rFonts w:ascii="Georgia" w:hAnsi="Georgia"/>
          <w:b/>
          <w:color w:val="365F91" w:themeColor="accent1" w:themeShade="BF"/>
          <w:sz w:val="36"/>
          <w:szCs w:val="36"/>
        </w:rPr>
      </w:pPr>
      <w:r w:rsidRPr="00242E33">
        <w:rPr>
          <w:rFonts w:ascii="Georgia" w:hAnsi="Georgia"/>
          <w:b/>
          <w:color w:val="365F91" w:themeColor="accent1" w:themeShade="BF"/>
          <w:sz w:val="36"/>
          <w:szCs w:val="36"/>
        </w:rPr>
        <w:t xml:space="preserve">DEVELOPMENT </w:t>
      </w:r>
    </w:p>
    <w:p w:rsidR="00E57962" w:rsidRPr="00242E33" w:rsidRDefault="00BE7B80" w:rsidP="00033F21">
      <w:pPr>
        <w:rPr>
          <w:b/>
          <w:color w:val="365F91" w:themeColor="accent1" w:themeShade="BF"/>
          <w:sz w:val="36"/>
          <w:szCs w:val="36"/>
        </w:rPr>
      </w:pPr>
      <w:r w:rsidRPr="00242E33">
        <w:rPr>
          <w:rFonts w:ascii="Georgia" w:hAnsi="Georgia"/>
          <w:b/>
          <w:color w:val="365F91" w:themeColor="accent1" w:themeShade="BF"/>
          <w:sz w:val="36"/>
          <w:szCs w:val="36"/>
        </w:rPr>
        <w:t>COMPASS</w:t>
      </w:r>
    </w:p>
    <w:p w:rsidR="00033F21" w:rsidRDefault="00033F21">
      <w:pPr>
        <w:rPr>
          <w:rFonts w:ascii="Georgia" w:hAnsi="Georgia"/>
          <w:sz w:val="20"/>
          <w:szCs w:val="20"/>
        </w:rPr>
      </w:pPr>
    </w:p>
    <w:p w:rsidR="00D83017" w:rsidRPr="00396626" w:rsidRDefault="00033F21">
      <w:pPr>
        <w:rPr>
          <w:rFonts w:ascii="Georgia" w:hAnsi="Georgia"/>
          <w:b/>
          <w:sz w:val="24"/>
          <w:szCs w:val="24"/>
        </w:rPr>
      </w:pPr>
      <w:r w:rsidRPr="00396626">
        <w:rPr>
          <w:noProof/>
          <w:sz w:val="24"/>
          <w:szCs w:val="24"/>
        </w:rPr>
        <w:drawing>
          <wp:anchor distT="0" distB="0" distL="114300" distR="114300" simplePos="0" relativeHeight="251659264" behindDoc="1" locked="0" layoutInCell="1" allowOverlap="1">
            <wp:simplePos x="0" y="0"/>
            <wp:positionH relativeFrom="column">
              <wp:posOffset>-1905</wp:posOffset>
            </wp:positionH>
            <wp:positionV relativeFrom="paragraph">
              <wp:posOffset>25400</wp:posOffset>
            </wp:positionV>
            <wp:extent cx="1224915" cy="1224915"/>
            <wp:effectExtent l="0" t="0" r="0" b="0"/>
            <wp:wrapTight wrapText="bothSides">
              <wp:wrapPolygon edited="0">
                <wp:start x="0" y="0"/>
                <wp:lineTo x="0" y="21163"/>
                <wp:lineTo x="21163" y="21163"/>
                <wp:lineTo x="21163" y="0"/>
                <wp:lineTo x="0" y="0"/>
              </wp:wrapPolygon>
            </wp:wrapTight>
            <wp:docPr id="4" name="Picture 4" descr="C:\Users\Long\AppData\Local\Microsoft\Windows\Temporary Internet Files\Content.IE5\3K5SGSEC\MP9004304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ng\AppData\Local\Microsoft\Windows\Temporary Internet Files\Content.IE5\3K5SGSEC\MP900430494[1].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4915" cy="1224915"/>
                    </a:xfrm>
                    <a:prstGeom prst="rect">
                      <a:avLst/>
                    </a:prstGeom>
                    <a:noFill/>
                    <a:ln w="9525">
                      <a:noFill/>
                      <a:miter lim="800000"/>
                      <a:headEnd/>
                      <a:tailEnd/>
                    </a:ln>
                  </pic:spPr>
                </pic:pic>
              </a:graphicData>
            </a:graphic>
          </wp:anchor>
        </w:drawing>
      </w:r>
      <w:r w:rsidR="00D83017" w:rsidRPr="00396626">
        <w:rPr>
          <w:rFonts w:ascii="Georgia" w:hAnsi="Georgia"/>
          <w:sz w:val="24"/>
          <w:szCs w:val="24"/>
        </w:rPr>
        <w:t xml:space="preserve">Are you considering professional training in the area of career development? Maybe you’re a licensed professional counselor looking to define a specialty focus on career counseling. Perhaps you’re working in a support role in a career development setting and you’re looking for focused training to be of more value in your role. Or you may have set your sights on the emerging field of coaching and you’re seeking a base credential to embark on the path to becoming a professional career coach. </w:t>
      </w:r>
      <w:r w:rsidR="00D83017" w:rsidRPr="00396626">
        <w:rPr>
          <w:rFonts w:ascii="Georgia" w:hAnsi="Georgia"/>
          <w:b/>
          <w:sz w:val="24"/>
          <w:szCs w:val="24"/>
        </w:rPr>
        <w:t xml:space="preserve">Career Development Facilitator (CDF) training meets all of these criteria. </w:t>
      </w:r>
    </w:p>
    <w:p w:rsidR="00033F21" w:rsidRDefault="00033F21" w:rsidP="00DD2A1E">
      <w:pPr>
        <w:rPr>
          <w:rFonts w:ascii="Georgia" w:hAnsi="Georgia"/>
          <w:b/>
          <w:color w:val="33CC33"/>
          <w:sz w:val="28"/>
          <w:szCs w:val="28"/>
        </w:rPr>
      </w:pPr>
    </w:p>
    <w:p w:rsidR="00BE7B80" w:rsidRPr="00396626" w:rsidRDefault="00D83017" w:rsidP="00DD2A1E">
      <w:pPr>
        <w:rPr>
          <w:rFonts w:ascii="Georgia" w:hAnsi="Georgia"/>
          <w:sz w:val="24"/>
          <w:szCs w:val="24"/>
        </w:rPr>
      </w:pPr>
      <w:r w:rsidRPr="00A87990">
        <w:rPr>
          <w:rFonts w:ascii="Georgia" w:hAnsi="Georgia"/>
          <w:b/>
          <w:color w:val="365F91" w:themeColor="accent1" w:themeShade="BF"/>
          <w:sz w:val="28"/>
          <w:szCs w:val="28"/>
        </w:rPr>
        <w:t>STEP 1:</w:t>
      </w:r>
      <w:r w:rsidRPr="002409C2">
        <w:rPr>
          <w:rFonts w:ascii="Georgia" w:hAnsi="Georgia"/>
          <w:sz w:val="20"/>
          <w:szCs w:val="20"/>
        </w:rPr>
        <w:t xml:space="preserve"> </w:t>
      </w:r>
      <w:r w:rsidRPr="00396626">
        <w:rPr>
          <w:rFonts w:ascii="Georgia" w:hAnsi="Georgia"/>
          <w:sz w:val="24"/>
          <w:szCs w:val="24"/>
        </w:rPr>
        <w:t xml:space="preserve">Select a </w:t>
      </w:r>
      <w:hyperlink r:id="rId6" w:history="1">
        <w:r w:rsidRPr="00396626">
          <w:rPr>
            <w:rStyle w:val="Hyperlink"/>
            <w:rFonts w:ascii="Georgia" w:hAnsi="Georgia"/>
            <w:sz w:val="24"/>
            <w:szCs w:val="24"/>
          </w:rPr>
          <w:t>C</w:t>
        </w:r>
        <w:r w:rsidR="001F6BD6" w:rsidRPr="00396626">
          <w:rPr>
            <w:rStyle w:val="Hyperlink"/>
            <w:rFonts w:ascii="Georgia" w:hAnsi="Georgia"/>
            <w:sz w:val="24"/>
            <w:szCs w:val="24"/>
          </w:rPr>
          <w:t>areer Development Facilitator (C</w:t>
        </w:r>
        <w:r w:rsidRPr="00396626">
          <w:rPr>
            <w:rStyle w:val="Hyperlink"/>
            <w:rFonts w:ascii="Georgia" w:hAnsi="Georgia"/>
            <w:sz w:val="24"/>
            <w:szCs w:val="24"/>
          </w:rPr>
          <w:t>DF</w:t>
        </w:r>
        <w:r w:rsidR="001F6BD6" w:rsidRPr="00396626">
          <w:rPr>
            <w:rStyle w:val="Hyperlink"/>
            <w:rFonts w:ascii="Georgia" w:hAnsi="Georgia"/>
            <w:sz w:val="24"/>
            <w:szCs w:val="24"/>
          </w:rPr>
          <w:t>)</w:t>
        </w:r>
        <w:r w:rsidRPr="00396626">
          <w:rPr>
            <w:rStyle w:val="Hyperlink"/>
            <w:rFonts w:ascii="Georgia" w:hAnsi="Georgia"/>
            <w:sz w:val="24"/>
            <w:szCs w:val="24"/>
          </w:rPr>
          <w:t xml:space="preserve"> training program</w:t>
        </w:r>
      </w:hyperlink>
      <w:r w:rsidRPr="00396626">
        <w:rPr>
          <w:rFonts w:ascii="Georgia" w:hAnsi="Georgia"/>
          <w:sz w:val="24"/>
          <w:szCs w:val="24"/>
        </w:rPr>
        <w:t xml:space="preserve"> from the list of approved providers/instructors from the </w:t>
      </w:r>
      <w:hyperlink r:id="rId7" w:history="1">
        <w:r w:rsidR="001F6BD6" w:rsidRPr="00396626">
          <w:rPr>
            <w:rStyle w:val="Hyperlink"/>
            <w:rFonts w:ascii="Georgia" w:hAnsi="Georgia"/>
            <w:sz w:val="24"/>
            <w:szCs w:val="24"/>
          </w:rPr>
          <w:t>N</w:t>
        </w:r>
        <w:r w:rsidRPr="00396626">
          <w:rPr>
            <w:rStyle w:val="Hyperlink"/>
            <w:rFonts w:ascii="Georgia" w:hAnsi="Georgia"/>
            <w:sz w:val="24"/>
            <w:szCs w:val="24"/>
          </w:rPr>
          <w:t>ational Career Development Association</w:t>
        </w:r>
        <w:r w:rsidR="002E1944" w:rsidRPr="00396626">
          <w:rPr>
            <w:rStyle w:val="Hyperlink"/>
            <w:rFonts w:ascii="Georgia" w:hAnsi="Georgia"/>
            <w:sz w:val="24"/>
            <w:szCs w:val="24"/>
          </w:rPr>
          <w:t xml:space="preserve"> (NCDA)</w:t>
        </w:r>
        <w:r w:rsidRPr="00396626">
          <w:rPr>
            <w:rStyle w:val="Hyperlink"/>
            <w:rFonts w:ascii="Georgia" w:hAnsi="Georgia"/>
            <w:sz w:val="24"/>
            <w:szCs w:val="24"/>
          </w:rPr>
          <w:t xml:space="preserve"> website</w:t>
        </w:r>
      </w:hyperlink>
      <w:r w:rsidRPr="00396626">
        <w:rPr>
          <w:rFonts w:ascii="Georgia" w:hAnsi="Georgia"/>
          <w:sz w:val="24"/>
          <w:szCs w:val="24"/>
        </w:rPr>
        <w:t xml:space="preserve">. CDF training is offered in traditional face-to-face (F2F) and </w:t>
      </w:r>
      <w:r w:rsidR="00105832" w:rsidRPr="00396626">
        <w:rPr>
          <w:rFonts w:ascii="Georgia" w:hAnsi="Georgia"/>
          <w:sz w:val="24"/>
          <w:szCs w:val="24"/>
        </w:rPr>
        <w:t>hybrid</w:t>
      </w:r>
      <w:r w:rsidRPr="00396626">
        <w:rPr>
          <w:rFonts w:ascii="Georgia" w:hAnsi="Georgia"/>
          <w:sz w:val="24"/>
          <w:szCs w:val="24"/>
        </w:rPr>
        <w:t xml:space="preserve"> (F2F + online) formats.</w:t>
      </w:r>
    </w:p>
    <w:p w:rsidR="00D83017" w:rsidRDefault="00DD2A1E" w:rsidP="00BE7B80">
      <w:pPr>
        <w:jc w:val="center"/>
      </w:pPr>
      <w:r>
        <w:rPr>
          <w:noProof/>
        </w:rPr>
        <w:drawing>
          <wp:inline distT="0" distB="0" distL="0" distR="0">
            <wp:extent cx="1967346" cy="1310390"/>
            <wp:effectExtent l="19050" t="0" r="0" b="0"/>
            <wp:docPr id="17" name="Picture 17" descr="C:\Users\Long\AppData\Local\Microsoft\Windows\Temporary Internet Files\Content.IE5\1REKNV0B\MP9004019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ong\AppData\Local\Microsoft\Windows\Temporary Internet Files\Content.IE5\1REKNV0B\MP900401966[1].jpg"/>
                    <pic:cNvPicPr>
                      <a:picLocks noChangeAspect="1" noChangeArrowheads="1"/>
                    </pic:cNvPicPr>
                  </pic:nvPicPr>
                  <pic:blipFill>
                    <a:blip r:embed="rId8" cstate="print"/>
                    <a:srcRect/>
                    <a:stretch>
                      <a:fillRect/>
                    </a:stretch>
                  </pic:blipFill>
                  <pic:spPr bwMode="auto">
                    <a:xfrm>
                      <a:off x="0" y="0"/>
                      <a:ext cx="1967649" cy="1310592"/>
                    </a:xfrm>
                    <a:prstGeom prst="rect">
                      <a:avLst/>
                    </a:prstGeom>
                    <a:noFill/>
                    <a:ln w="9525">
                      <a:noFill/>
                      <a:miter lim="800000"/>
                      <a:headEnd/>
                      <a:tailEnd/>
                    </a:ln>
                  </pic:spPr>
                </pic:pic>
              </a:graphicData>
            </a:graphic>
          </wp:inline>
        </w:drawing>
      </w:r>
      <w:r w:rsidR="00BE7B80">
        <w:rPr>
          <w:noProof/>
        </w:rPr>
        <w:drawing>
          <wp:inline distT="0" distB="0" distL="0" distR="0">
            <wp:extent cx="1874520" cy="1143000"/>
            <wp:effectExtent l="19050" t="0" r="0" b="0"/>
            <wp:docPr id="3" name="Picture 1" descr="logo_nc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cda.png"/>
                    <pic:cNvPicPr/>
                  </pic:nvPicPr>
                  <pic:blipFill>
                    <a:blip r:embed="rId9" cstate="print"/>
                    <a:stretch>
                      <a:fillRect/>
                    </a:stretch>
                  </pic:blipFill>
                  <pic:spPr>
                    <a:xfrm>
                      <a:off x="0" y="0"/>
                      <a:ext cx="1874520" cy="1143000"/>
                    </a:xfrm>
                    <a:prstGeom prst="rect">
                      <a:avLst/>
                    </a:prstGeom>
                  </pic:spPr>
                </pic:pic>
              </a:graphicData>
            </a:graphic>
          </wp:inline>
        </w:drawing>
      </w:r>
      <w:r>
        <w:rPr>
          <w:noProof/>
        </w:rPr>
        <w:drawing>
          <wp:inline distT="0" distB="0" distL="0" distR="0">
            <wp:extent cx="1988128" cy="1325420"/>
            <wp:effectExtent l="19050" t="0" r="0" b="0"/>
            <wp:docPr id="19" name="Picture 19" descr="C:\Users\Long\AppData\Local\Microsoft\Windows\Temporary Internet Files\Content.IE5\7JEHMT3I\MP9004425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ong\AppData\Local\Microsoft\Windows\Temporary Internet Files\Content.IE5\7JEHMT3I\MP900442502[1].jpg"/>
                    <pic:cNvPicPr>
                      <a:picLocks noChangeAspect="1" noChangeArrowheads="1"/>
                    </pic:cNvPicPr>
                  </pic:nvPicPr>
                  <pic:blipFill>
                    <a:blip r:embed="rId10" cstate="print"/>
                    <a:srcRect/>
                    <a:stretch>
                      <a:fillRect/>
                    </a:stretch>
                  </pic:blipFill>
                  <pic:spPr bwMode="auto">
                    <a:xfrm>
                      <a:off x="0" y="0"/>
                      <a:ext cx="1994021" cy="1329348"/>
                    </a:xfrm>
                    <a:prstGeom prst="rect">
                      <a:avLst/>
                    </a:prstGeom>
                    <a:noFill/>
                    <a:ln w="9525">
                      <a:noFill/>
                      <a:miter lim="800000"/>
                      <a:headEnd/>
                      <a:tailEnd/>
                    </a:ln>
                  </pic:spPr>
                </pic:pic>
              </a:graphicData>
            </a:graphic>
          </wp:inline>
        </w:drawing>
      </w:r>
    </w:p>
    <w:p w:rsidR="00242E33" w:rsidRDefault="00242E33" w:rsidP="002409C2">
      <w:pPr>
        <w:rPr>
          <w:rFonts w:ascii="Georgia" w:hAnsi="Georgia"/>
          <w:b/>
          <w:color w:val="33CC33"/>
          <w:sz w:val="28"/>
          <w:szCs w:val="28"/>
        </w:rPr>
      </w:pPr>
    </w:p>
    <w:p w:rsidR="00033F21" w:rsidRDefault="00242E33" w:rsidP="002409C2">
      <w:pPr>
        <w:rPr>
          <w:rFonts w:ascii="Georgia" w:hAnsi="Georgia"/>
          <w:b/>
          <w:color w:val="33CC33"/>
          <w:sz w:val="28"/>
          <w:szCs w:val="28"/>
        </w:rPr>
      </w:pPr>
      <w:r>
        <w:rPr>
          <w:noProof/>
        </w:rPr>
        <w:drawing>
          <wp:anchor distT="0" distB="0" distL="114300" distR="114300" simplePos="0" relativeHeight="251664384" behindDoc="1" locked="0" layoutInCell="1" allowOverlap="1">
            <wp:simplePos x="0" y="0"/>
            <wp:positionH relativeFrom="column">
              <wp:posOffset>76200</wp:posOffset>
            </wp:positionH>
            <wp:positionV relativeFrom="paragraph">
              <wp:posOffset>58420</wp:posOffset>
            </wp:positionV>
            <wp:extent cx="1673225" cy="1699895"/>
            <wp:effectExtent l="0" t="0" r="0" b="0"/>
            <wp:wrapTight wrapText="bothSides">
              <wp:wrapPolygon edited="0">
                <wp:start x="0" y="0"/>
                <wp:lineTo x="0" y="21301"/>
                <wp:lineTo x="21395" y="21301"/>
                <wp:lineTo x="21395" y="0"/>
                <wp:lineTo x="0" y="0"/>
              </wp:wrapPolygon>
            </wp:wrapTight>
            <wp:docPr id="6" name="Picture 6" descr="C:\Users\Shirley\AppData\Local\Microsoft\Windows\Temporary Internet Files\Content.IE5\4N39ONXG\MP9004276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rley\AppData\Local\Microsoft\Windows\Temporary Internet Files\Content.IE5\4N39ONXG\MP900427658[1].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3225" cy="1699895"/>
                    </a:xfrm>
                    <a:prstGeom prst="rect">
                      <a:avLst/>
                    </a:prstGeom>
                    <a:noFill/>
                    <a:ln>
                      <a:noFill/>
                    </a:ln>
                  </pic:spPr>
                </pic:pic>
              </a:graphicData>
            </a:graphic>
          </wp:anchor>
        </w:drawing>
      </w:r>
    </w:p>
    <w:p w:rsidR="002409C2" w:rsidRPr="00396626" w:rsidRDefault="00D83017" w:rsidP="002409C2">
      <w:pPr>
        <w:rPr>
          <w:rFonts w:ascii="Georgia" w:hAnsi="Georgia"/>
          <w:sz w:val="24"/>
          <w:szCs w:val="24"/>
        </w:rPr>
      </w:pPr>
      <w:r w:rsidRPr="00A87990">
        <w:rPr>
          <w:rFonts w:ascii="Georgia" w:hAnsi="Georgia"/>
          <w:b/>
          <w:color w:val="365F91" w:themeColor="accent1" w:themeShade="BF"/>
          <w:sz w:val="28"/>
          <w:szCs w:val="28"/>
        </w:rPr>
        <w:t>STEP 2:</w:t>
      </w:r>
      <w:r w:rsidRPr="002409C2">
        <w:rPr>
          <w:rFonts w:ascii="Georgia" w:hAnsi="Georgia"/>
          <w:sz w:val="20"/>
          <w:szCs w:val="20"/>
        </w:rPr>
        <w:t xml:space="preserve"> </w:t>
      </w:r>
      <w:r w:rsidRPr="00396626">
        <w:rPr>
          <w:rFonts w:ascii="Georgia" w:hAnsi="Georgia"/>
          <w:sz w:val="24"/>
          <w:szCs w:val="24"/>
        </w:rPr>
        <w:t xml:space="preserve">Formally enroll in the CDF training program that meets your needs and begin your journey of </w:t>
      </w:r>
      <w:r w:rsidR="002409C2" w:rsidRPr="00396626">
        <w:rPr>
          <w:rFonts w:ascii="Georgia" w:hAnsi="Georgia"/>
          <w:sz w:val="24"/>
          <w:szCs w:val="24"/>
        </w:rPr>
        <w:t>professional development</w:t>
      </w:r>
      <w:r w:rsidRPr="00396626">
        <w:rPr>
          <w:rFonts w:ascii="Georgia" w:hAnsi="Georgia"/>
          <w:sz w:val="24"/>
          <w:szCs w:val="24"/>
        </w:rPr>
        <w:t>.</w:t>
      </w:r>
    </w:p>
    <w:p w:rsidR="002409C2" w:rsidRDefault="002409C2" w:rsidP="002409C2">
      <w:pPr>
        <w:jc w:val="center"/>
      </w:pPr>
    </w:p>
    <w:p w:rsidR="00D83017" w:rsidRDefault="00D83017" w:rsidP="00BE7B80"/>
    <w:p w:rsidR="00033F21" w:rsidRDefault="00033F21" w:rsidP="00033F21">
      <w:pPr>
        <w:rPr>
          <w:rFonts w:ascii="Georgia" w:hAnsi="Georgia"/>
          <w:b/>
          <w:color w:val="33CC33"/>
          <w:sz w:val="28"/>
          <w:szCs w:val="28"/>
        </w:rPr>
      </w:pPr>
    </w:p>
    <w:p w:rsidR="00033F21" w:rsidRDefault="00033F21" w:rsidP="00033F21">
      <w:pPr>
        <w:rPr>
          <w:rFonts w:ascii="Georgia" w:hAnsi="Georgia"/>
          <w:b/>
          <w:color w:val="33CC33"/>
          <w:sz w:val="28"/>
          <w:szCs w:val="28"/>
        </w:rPr>
      </w:pPr>
    </w:p>
    <w:p w:rsidR="00033F21" w:rsidRDefault="00033F21" w:rsidP="00033F21">
      <w:pPr>
        <w:rPr>
          <w:rFonts w:ascii="Georgia" w:hAnsi="Georgia"/>
          <w:b/>
          <w:color w:val="33CC33"/>
          <w:sz w:val="28"/>
          <w:szCs w:val="28"/>
        </w:rPr>
      </w:pPr>
    </w:p>
    <w:p w:rsidR="00033F21" w:rsidRDefault="00242E33" w:rsidP="00033F21">
      <w:pPr>
        <w:jc w:val="right"/>
        <w:rPr>
          <w:rFonts w:ascii="Georgia" w:hAnsi="Georgia"/>
          <w:b/>
          <w:color w:val="33CC33"/>
          <w:sz w:val="28"/>
          <w:szCs w:val="28"/>
        </w:rPr>
      </w:pPr>
      <w:r>
        <w:rPr>
          <w:noProof/>
        </w:rPr>
        <w:drawing>
          <wp:anchor distT="0" distB="0" distL="114300" distR="114300" simplePos="0" relativeHeight="251666432" behindDoc="0" locked="0" layoutInCell="1" allowOverlap="1">
            <wp:simplePos x="0" y="0"/>
            <wp:positionH relativeFrom="column">
              <wp:posOffset>4820285</wp:posOffset>
            </wp:positionH>
            <wp:positionV relativeFrom="paragraph">
              <wp:posOffset>218440</wp:posOffset>
            </wp:positionV>
            <wp:extent cx="1500505" cy="1500505"/>
            <wp:effectExtent l="0" t="0" r="0" b="0"/>
            <wp:wrapSquare wrapText="bothSides"/>
            <wp:docPr id="9" name="Picture 9" descr="C:\Users\Shirley\AppData\Local\Microsoft\Windows\Temporary Internet Files\Content.IE5\4N39ONXG\MP9004243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irley\AppData\Local\Microsoft\Windows\Temporary Internet Files\Content.IE5\4N39ONXG\MP900424384[1].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00505" cy="1500505"/>
                    </a:xfrm>
                    <a:prstGeom prst="rect">
                      <a:avLst/>
                    </a:prstGeom>
                    <a:noFill/>
                    <a:ln>
                      <a:noFill/>
                    </a:ln>
                  </pic:spPr>
                </pic:pic>
              </a:graphicData>
            </a:graphic>
          </wp:anchor>
        </w:drawing>
      </w:r>
    </w:p>
    <w:p w:rsidR="00033F21" w:rsidRPr="00396626" w:rsidRDefault="00033F21" w:rsidP="00033F21">
      <w:pPr>
        <w:rPr>
          <w:rFonts w:ascii="Georgia" w:hAnsi="Georgia"/>
          <w:noProof/>
          <w:sz w:val="24"/>
          <w:szCs w:val="24"/>
        </w:rPr>
      </w:pPr>
      <w:r w:rsidRPr="00A87990">
        <w:rPr>
          <w:rFonts w:ascii="Georgia" w:hAnsi="Georgia"/>
          <w:b/>
          <w:color w:val="365F91" w:themeColor="accent1" w:themeShade="BF"/>
          <w:sz w:val="28"/>
          <w:szCs w:val="28"/>
        </w:rPr>
        <w:t>STEP 3:</w:t>
      </w:r>
      <w:r w:rsidRPr="002409C2">
        <w:rPr>
          <w:rFonts w:ascii="Georgia" w:hAnsi="Georgia"/>
          <w:sz w:val="20"/>
          <w:szCs w:val="20"/>
        </w:rPr>
        <w:t xml:space="preserve"> </w:t>
      </w:r>
      <w:r w:rsidRPr="00396626">
        <w:rPr>
          <w:rFonts w:ascii="Georgia" w:hAnsi="Georgia"/>
          <w:sz w:val="24"/>
          <w:szCs w:val="24"/>
        </w:rPr>
        <w:t xml:space="preserve">Complete your comprehensive CDF training on the </w:t>
      </w:r>
      <w:hyperlink r:id="rId13" w:history="1">
        <w:r w:rsidRPr="00396626">
          <w:rPr>
            <w:rStyle w:val="Hyperlink"/>
            <w:rFonts w:ascii="Georgia" w:hAnsi="Georgia"/>
            <w:sz w:val="24"/>
            <w:szCs w:val="24"/>
          </w:rPr>
          <w:t>12 core career development competencies</w:t>
        </w:r>
      </w:hyperlink>
      <w:r w:rsidRPr="00396626">
        <w:rPr>
          <w:rFonts w:ascii="Georgia" w:hAnsi="Georgia"/>
          <w:sz w:val="24"/>
          <w:szCs w:val="24"/>
        </w:rPr>
        <w:t xml:space="preserve"> and receive verification of your professional development training from your CDF instructor.</w:t>
      </w:r>
    </w:p>
    <w:p w:rsidR="00033F21" w:rsidRDefault="00033F21" w:rsidP="00033F21">
      <w:pPr>
        <w:jc w:val="right"/>
      </w:pPr>
    </w:p>
    <w:p w:rsidR="00033F21" w:rsidRDefault="00033F21">
      <w:pPr>
        <w:rPr>
          <w:rFonts w:ascii="Georgia" w:hAnsi="Georgia"/>
          <w:b/>
          <w:color w:val="33CC33"/>
          <w:sz w:val="28"/>
          <w:szCs w:val="28"/>
        </w:rPr>
      </w:pPr>
    </w:p>
    <w:p w:rsidR="00033F21" w:rsidRDefault="00033F21">
      <w:pPr>
        <w:rPr>
          <w:rFonts w:ascii="Georgia" w:hAnsi="Georgia"/>
          <w:b/>
          <w:color w:val="33CC33"/>
          <w:sz w:val="28"/>
          <w:szCs w:val="28"/>
        </w:rPr>
      </w:pPr>
    </w:p>
    <w:p w:rsidR="00033F21" w:rsidRDefault="00033F21">
      <w:pPr>
        <w:rPr>
          <w:rFonts w:ascii="Georgia" w:hAnsi="Georgia"/>
          <w:b/>
          <w:color w:val="33CC33"/>
          <w:sz w:val="28"/>
          <w:szCs w:val="28"/>
        </w:rPr>
      </w:pPr>
      <w:r>
        <w:rPr>
          <w:noProof/>
        </w:rPr>
        <w:drawing>
          <wp:anchor distT="0" distB="0" distL="114300" distR="114300" simplePos="0" relativeHeight="251660800" behindDoc="0" locked="0" layoutInCell="1" allowOverlap="1">
            <wp:simplePos x="0" y="0"/>
            <wp:positionH relativeFrom="column">
              <wp:posOffset>-1905</wp:posOffset>
            </wp:positionH>
            <wp:positionV relativeFrom="paragraph">
              <wp:posOffset>-1905</wp:posOffset>
            </wp:positionV>
            <wp:extent cx="1189990" cy="1769110"/>
            <wp:effectExtent l="0" t="0" r="0" b="0"/>
            <wp:wrapSquare wrapText="bothSides"/>
            <wp:docPr id="37" name="Picture 32" descr="C:\Users\Long\AppData\Local\Microsoft\Windows\Temporary Internet Files\Content.IE5\1REKNV0B\MP9004223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Long\AppData\Local\Microsoft\Windows\Temporary Internet Files\Content.IE5\1REKNV0B\MP900422389[1].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9990" cy="1769110"/>
                    </a:xfrm>
                    <a:prstGeom prst="rect">
                      <a:avLst/>
                    </a:prstGeom>
                    <a:noFill/>
                    <a:ln w="9525">
                      <a:noFill/>
                      <a:miter lim="800000"/>
                      <a:headEnd/>
                      <a:tailEnd/>
                    </a:ln>
                  </pic:spPr>
                </pic:pic>
              </a:graphicData>
            </a:graphic>
          </wp:anchor>
        </w:drawing>
      </w:r>
      <w:r>
        <w:rPr>
          <w:noProof/>
        </w:rPr>
        <w:drawing>
          <wp:inline distT="0" distB="0" distL="0" distR="0">
            <wp:extent cx="1754332" cy="622505"/>
            <wp:effectExtent l="19050" t="0" r="0" b="0"/>
            <wp:docPr id="5" name="Picture 4" descr="logo-gc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cdf.png"/>
                    <pic:cNvPicPr/>
                  </pic:nvPicPr>
                  <pic:blipFill>
                    <a:blip r:embed="rId15" cstate="print"/>
                    <a:stretch>
                      <a:fillRect/>
                    </a:stretch>
                  </pic:blipFill>
                  <pic:spPr>
                    <a:xfrm>
                      <a:off x="0" y="0"/>
                      <a:ext cx="1754732" cy="622647"/>
                    </a:xfrm>
                    <a:prstGeom prst="rect">
                      <a:avLst/>
                    </a:prstGeom>
                  </pic:spPr>
                </pic:pic>
              </a:graphicData>
            </a:graphic>
          </wp:inline>
        </w:drawing>
      </w:r>
    </w:p>
    <w:p w:rsidR="0089725D" w:rsidRPr="00396626" w:rsidRDefault="00033F21">
      <w:pPr>
        <w:rPr>
          <w:rFonts w:ascii="Georgia" w:hAnsi="Georgia"/>
          <w:noProof/>
          <w:sz w:val="24"/>
          <w:szCs w:val="24"/>
        </w:rPr>
      </w:pPr>
      <w:r w:rsidRPr="00A87990">
        <w:rPr>
          <w:rFonts w:ascii="Georgia" w:hAnsi="Georgia"/>
          <w:b/>
          <w:color w:val="365F91" w:themeColor="accent1" w:themeShade="BF"/>
          <w:sz w:val="28"/>
          <w:szCs w:val="28"/>
        </w:rPr>
        <w:t>STEP 4</w:t>
      </w:r>
      <w:r w:rsidR="00D83017" w:rsidRPr="00A87990">
        <w:rPr>
          <w:rFonts w:ascii="Georgia" w:hAnsi="Georgia"/>
          <w:b/>
          <w:color w:val="365F91" w:themeColor="accent1" w:themeShade="BF"/>
          <w:sz w:val="28"/>
          <w:szCs w:val="28"/>
        </w:rPr>
        <w:t>:</w:t>
      </w:r>
      <w:r w:rsidR="00D83017" w:rsidRPr="002409C2">
        <w:rPr>
          <w:rFonts w:ascii="Georgia" w:hAnsi="Georgia"/>
          <w:sz w:val="20"/>
          <w:szCs w:val="20"/>
        </w:rPr>
        <w:t xml:space="preserve"> </w:t>
      </w:r>
      <w:r w:rsidR="00D83017" w:rsidRPr="00396626">
        <w:rPr>
          <w:rFonts w:ascii="Georgia" w:hAnsi="Georgia"/>
          <w:sz w:val="24"/>
          <w:szCs w:val="24"/>
        </w:rPr>
        <w:t xml:space="preserve">Download </w:t>
      </w:r>
      <w:r w:rsidR="006E3EC7" w:rsidRPr="00396626">
        <w:rPr>
          <w:rFonts w:ascii="Georgia" w:hAnsi="Georgia"/>
          <w:sz w:val="24"/>
          <w:szCs w:val="24"/>
        </w:rPr>
        <w:t xml:space="preserve">and review </w:t>
      </w:r>
      <w:r w:rsidR="00D83017" w:rsidRPr="00396626">
        <w:rPr>
          <w:rFonts w:ascii="Georgia" w:hAnsi="Georgia"/>
          <w:sz w:val="24"/>
          <w:szCs w:val="24"/>
        </w:rPr>
        <w:t>the application for</w:t>
      </w:r>
      <w:r w:rsidR="002E1944" w:rsidRPr="00396626">
        <w:rPr>
          <w:rFonts w:ascii="Georgia" w:hAnsi="Georgia"/>
          <w:sz w:val="24"/>
          <w:szCs w:val="24"/>
        </w:rPr>
        <w:t xml:space="preserve"> the </w:t>
      </w:r>
      <w:hyperlink r:id="rId16" w:history="1">
        <w:r w:rsidR="002E1944" w:rsidRPr="00396626">
          <w:rPr>
            <w:rStyle w:val="Hyperlink"/>
            <w:rFonts w:ascii="Georgia" w:hAnsi="Georgia"/>
            <w:sz w:val="24"/>
            <w:szCs w:val="24"/>
          </w:rPr>
          <w:t>Global Career Development Facilitator (GCDF)</w:t>
        </w:r>
      </w:hyperlink>
      <w:r w:rsidR="002E1944" w:rsidRPr="00396626">
        <w:rPr>
          <w:rFonts w:ascii="Georgia" w:hAnsi="Georgia"/>
          <w:sz w:val="24"/>
          <w:szCs w:val="24"/>
        </w:rPr>
        <w:t xml:space="preserve"> credential offered by the </w:t>
      </w:r>
      <w:hyperlink r:id="rId17" w:history="1">
        <w:r w:rsidR="002E1944" w:rsidRPr="00396626">
          <w:rPr>
            <w:rStyle w:val="Hyperlink"/>
            <w:rFonts w:ascii="Georgia" w:hAnsi="Georgia"/>
            <w:sz w:val="24"/>
            <w:szCs w:val="24"/>
          </w:rPr>
          <w:t>Center for Credentialing and Education Inc. (CCE)</w:t>
        </w:r>
      </w:hyperlink>
      <w:r w:rsidR="002E1944" w:rsidRPr="00396626">
        <w:rPr>
          <w:rFonts w:ascii="Georgia" w:hAnsi="Georgia"/>
          <w:sz w:val="24"/>
          <w:szCs w:val="24"/>
        </w:rPr>
        <w:t>, an affiliate of the National Board for Certified Counselors. NCDA and CCE have a collaborative relationship with respect to training and certification. Think of the CDF and GCDF from this perspective…it’s similar to the di</w:t>
      </w:r>
      <w:r w:rsidR="00033873" w:rsidRPr="00396626">
        <w:rPr>
          <w:rFonts w:ascii="Georgia" w:hAnsi="Georgia"/>
          <w:sz w:val="24"/>
          <w:szCs w:val="24"/>
        </w:rPr>
        <w:t xml:space="preserve">stinction </w:t>
      </w:r>
      <w:bookmarkStart w:id="0" w:name="_GoBack"/>
      <w:bookmarkEnd w:id="0"/>
      <w:r w:rsidR="002E1944" w:rsidRPr="00396626">
        <w:rPr>
          <w:rFonts w:ascii="Georgia" w:hAnsi="Georgia"/>
          <w:sz w:val="24"/>
          <w:szCs w:val="24"/>
        </w:rPr>
        <w:t>between having education and training in accounting and being a Certified Public Accountant (CPA).</w:t>
      </w:r>
    </w:p>
    <w:p w:rsidR="00033F21" w:rsidRDefault="00033F21" w:rsidP="00BE7B80">
      <w:pPr>
        <w:rPr>
          <w:rFonts w:ascii="Georgia" w:hAnsi="Georgia"/>
          <w:b/>
          <w:color w:val="33CC33"/>
          <w:sz w:val="28"/>
          <w:szCs w:val="28"/>
        </w:rPr>
      </w:pPr>
    </w:p>
    <w:p w:rsidR="00BE7B80" w:rsidRDefault="00242E33" w:rsidP="00242E33">
      <w:pPr>
        <w:pBdr>
          <w:bottom w:val="single" w:sz="12" w:space="1" w:color="auto"/>
        </w:pBdr>
        <w:rPr>
          <w:rFonts w:ascii="Georgia" w:hAnsi="Georgia"/>
          <w:sz w:val="24"/>
          <w:szCs w:val="24"/>
        </w:rPr>
      </w:pPr>
      <w:r w:rsidRPr="00A87990">
        <w:rPr>
          <w:rFonts w:ascii="Georgia" w:hAnsi="Georgia"/>
          <w:noProof/>
          <w:color w:val="365F91" w:themeColor="accent1" w:themeShade="BF"/>
          <w:sz w:val="20"/>
          <w:szCs w:val="20"/>
        </w:rPr>
        <w:drawing>
          <wp:anchor distT="0" distB="0" distL="114300" distR="114300" simplePos="0" relativeHeight="251663872" behindDoc="0" locked="0" layoutInCell="1" allowOverlap="1">
            <wp:simplePos x="0" y="0"/>
            <wp:positionH relativeFrom="column">
              <wp:posOffset>4752340</wp:posOffset>
            </wp:positionH>
            <wp:positionV relativeFrom="paragraph">
              <wp:posOffset>55245</wp:posOffset>
            </wp:positionV>
            <wp:extent cx="1732280" cy="1242060"/>
            <wp:effectExtent l="0" t="0" r="0" b="0"/>
            <wp:wrapSquare wrapText="bothSides"/>
            <wp:docPr id="8" name="Picture 8" descr="C:\Users\Shirley\AppData\Local\Microsoft\Windows\Temporary Internet Files\Content.IE5\VGGV2XYJ\MP9004392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ley\AppData\Local\Microsoft\Windows\Temporary Internet Files\Content.IE5\VGGV2XYJ\MP900439293[1].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2280" cy="1242060"/>
                    </a:xfrm>
                    <a:prstGeom prst="rect">
                      <a:avLst/>
                    </a:prstGeom>
                    <a:noFill/>
                    <a:ln>
                      <a:noFill/>
                    </a:ln>
                  </pic:spPr>
                </pic:pic>
              </a:graphicData>
            </a:graphic>
          </wp:anchor>
        </w:drawing>
      </w:r>
      <w:r w:rsidR="006E3EC7" w:rsidRPr="00A87990">
        <w:rPr>
          <w:rFonts w:ascii="Georgia" w:hAnsi="Georgia"/>
          <w:b/>
          <w:color w:val="365F91" w:themeColor="accent1" w:themeShade="BF"/>
          <w:sz w:val="28"/>
          <w:szCs w:val="28"/>
        </w:rPr>
        <w:t>STEP 5:</w:t>
      </w:r>
      <w:r w:rsidR="00396626">
        <w:rPr>
          <w:rFonts w:ascii="Georgia" w:hAnsi="Georgia"/>
          <w:b/>
          <w:color w:val="365F91" w:themeColor="accent1" w:themeShade="BF"/>
          <w:sz w:val="28"/>
          <w:szCs w:val="28"/>
        </w:rPr>
        <w:t xml:space="preserve"> </w:t>
      </w:r>
      <w:r w:rsidR="006E3EC7" w:rsidRPr="00396626">
        <w:rPr>
          <w:rFonts w:ascii="Georgia" w:hAnsi="Georgia"/>
          <w:sz w:val="24"/>
          <w:szCs w:val="24"/>
        </w:rPr>
        <w:t xml:space="preserve">Decide if you will take the next step to secure a respected, national credential as a Global Career Development Facilitator (GCDF) by submitting your completed application to CCE. By meeting the credentialing criteria for the GCDF, you will </w:t>
      </w:r>
      <w:hyperlink r:id="rId19" w:history="1">
        <w:r w:rsidR="006E3EC7" w:rsidRPr="00396626">
          <w:rPr>
            <w:rStyle w:val="Hyperlink"/>
            <w:rFonts w:ascii="Georgia" w:hAnsi="Georgia"/>
            <w:sz w:val="24"/>
            <w:szCs w:val="24"/>
          </w:rPr>
          <w:t>join the growing r</w:t>
        </w:r>
        <w:r w:rsidR="001F6BD6" w:rsidRPr="00396626">
          <w:rPr>
            <w:rStyle w:val="Hyperlink"/>
            <w:rFonts w:ascii="Georgia" w:hAnsi="Georgia"/>
            <w:sz w:val="24"/>
            <w:szCs w:val="24"/>
          </w:rPr>
          <w:t xml:space="preserve">anks of </w:t>
        </w:r>
        <w:r w:rsidR="006E3EC7" w:rsidRPr="00396626">
          <w:rPr>
            <w:rStyle w:val="Hyperlink"/>
            <w:rFonts w:ascii="Georgia" w:hAnsi="Georgia"/>
            <w:sz w:val="24"/>
            <w:szCs w:val="24"/>
          </w:rPr>
          <w:t xml:space="preserve">professionals (counselors, coaches, facilitators, trainers, </w:t>
        </w:r>
        <w:r w:rsidR="001F6BD6" w:rsidRPr="00396626">
          <w:rPr>
            <w:rStyle w:val="Hyperlink"/>
            <w:rFonts w:ascii="Georgia" w:hAnsi="Georgia"/>
            <w:sz w:val="24"/>
            <w:szCs w:val="24"/>
          </w:rPr>
          <w:t>case managers, program specialists, etc.) around the globe</w:t>
        </w:r>
      </w:hyperlink>
      <w:r w:rsidR="001F6BD6" w:rsidRPr="00396626">
        <w:rPr>
          <w:rFonts w:ascii="Georgia" w:hAnsi="Georgia"/>
          <w:sz w:val="24"/>
          <w:szCs w:val="24"/>
        </w:rPr>
        <w:t xml:space="preserve"> who have validated their education, training and experience in the field of career development.</w:t>
      </w:r>
    </w:p>
    <w:p w:rsidR="00396626" w:rsidRDefault="00396626" w:rsidP="00242E33">
      <w:pPr>
        <w:pBdr>
          <w:bottom w:val="single" w:sz="12" w:space="1" w:color="auto"/>
        </w:pBdr>
        <w:rPr>
          <w:rFonts w:ascii="Georgia" w:hAnsi="Georgia"/>
          <w:sz w:val="24"/>
          <w:szCs w:val="24"/>
        </w:rPr>
      </w:pPr>
    </w:p>
    <w:p w:rsidR="00396626" w:rsidRPr="00396626" w:rsidRDefault="00396626" w:rsidP="00242E33">
      <w:pPr>
        <w:pBdr>
          <w:bottom w:val="single" w:sz="12" w:space="1" w:color="auto"/>
        </w:pBdr>
        <w:rPr>
          <w:rFonts w:ascii="Georgia" w:hAnsi="Georgia"/>
          <w:noProof/>
          <w:sz w:val="24"/>
          <w:szCs w:val="24"/>
        </w:rPr>
      </w:pPr>
    </w:p>
    <w:p w:rsidR="00396626" w:rsidRDefault="00396626" w:rsidP="00396626">
      <w:pPr>
        <w:pStyle w:val="NoSpacing"/>
        <w:jc w:val="right"/>
      </w:pPr>
      <w:proofErr w:type="gramStart"/>
      <w:r>
        <w:t>Questions?</w:t>
      </w:r>
      <w:proofErr w:type="gramEnd"/>
    </w:p>
    <w:p w:rsidR="00396626" w:rsidRDefault="00396626" w:rsidP="00396626">
      <w:pPr>
        <w:pStyle w:val="NoSpacing"/>
        <w:jc w:val="right"/>
      </w:pPr>
      <w:r>
        <w:t>Mary Ann Powell</w:t>
      </w:r>
      <w:r>
        <w:br/>
        <w:t>National Career Development Association</w:t>
      </w:r>
      <w:r>
        <w:br/>
        <w:t>305 North Beech Circle</w:t>
      </w:r>
      <w:r>
        <w:br/>
        <w:t>Broken Arrow, OK 74012</w:t>
      </w:r>
    </w:p>
    <w:p w:rsidR="00396626" w:rsidRDefault="00396626" w:rsidP="00396626">
      <w:pPr>
        <w:pStyle w:val="NoSpacing"/>
        <w:jc w:val="right"/>
      </w:pPr>
      <w:proofErr w:type="gramStart"/>
      <w:r>
        <w:t>phone</w:t>
      </w:r>
      <w:proofErr w:type="gramEnd"/>
      <w:r>
        <w:t>: 918.663.7060</w:t>
      </w:r>
    </w:p>
    <w:p w:rsidR="00396626" w:rsidRDefault="00396626" w:rsidP="00396626">
      <w:pPr>
        <w:pStyle w:val="NoSpacing"/>
        <w:jc w:val="right"/>
      </w:pPr>
      <w:proofErr w:type="gramStart"/>
      <w:r>
        <w:t>email</w:t>
      </w:r>
      <w:proofErr w:type="gramEnd"/>
      <w:r>
        <w:t xml:space="preserve">: </w:t>
      </w:r>
      <w:hyperlink r:id="rId20" w:history="1">
        <w:r w:rsidRPr="00754D2E">
          <w:rPr>
            <w:rStyle w:val="Hyperlink"/>
          </w:rPr>
          <w:t>mpowell@ncda.org</w:t>
        </w:r>
      </w:hyperlink>
      <w:r>
        <w:br/>
      </w:r>
      <w:hyperlink r:id="rId21" w:history="1">
        <w:r w:rsidRPr="00754D2E">
          <w:rPr>
            <w:rStyle w:val="Hyperlink"/>
          </w:rPr>
          <w:t>www.ncda.org</w:t>
        </w:r>
      </w:hyperlink>
      <w:r>
        <w:t xml:space="preserve"> </w:t>
      </w:r>
    </w:p>
    <w:sectPr w:rsidR="00396626" w:rsidSect="00BE7B80">
      <w:pgSz w:w="12240" w:h="15840" w:code="1"/>
      <w:pgMar w:top="720" w:right="1008" w:bottom="720" w:left="1008" w:header="432" w:footer="43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83017"/>
    <w:rsid w:val="00033873"/>
    <w:rsid w:val="00033F21"/>
    <w:rsid w:val="00105832"/>
    <w:rsid w:val="001F6BD6"/>
    <w:rsid w:val="002409C2"/>
    <w:rsid w:val="00242E33"/>
    <w:rsid w:val="002E1944"/>
    <w:rsid w:val="00396626"/>
    <w:rsid w:val="004A16B5"/>
    <w:rsid w:val="004E1BD0"/>
    <w:rsid w:val="00694671"/>
    <w:rsid w:val="006E3EC7"/>
    <w:rsid w:val="00890CA7"/>
    <w:rsid w:val="0089725D"/>
    <w:rsid w:val="00931E67"/>
    <w:rsid w:val="00A87990"/>
    <w:rsid w:val="00B05D96"/>
    <w:rsid w:val="00BE7B80"/>
    <w:rsid w:val="00C90FAF"/>
    <w:rsid w:val="00D83017"/>
    <w:rsid w:val="00DB0C49"/>
    <w:rsid w:val="00DD2A1E"/>
    <w:rsid w:val="00ED43DE"/>
    <w:rsid w:val="00F570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BD6"/>
    <w:rPr>
      <w:color w:val="0000FF" w:themeColor="hyperlink"/>
      <w:u w:val="single"/>
    </w:rPr>
  </w:style>
  <w:style w:type="paragraph" w:styleId="BalloonText">
    <w:name w:val="Balloon Text"/>
    <w:basedOn w:val="Normal"/>
    <w:link w:val="BalloonTextChar"/>
    <w:uiPriority w:val="99"/>
    <w:semiHidden/>
    <w:unhideWhenUsed/>
    <w:rsid w:val="00B05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D96"/>
    <w:rPr>
      <w:rFonts w:ascii="Tahoma" w:hAnsi="Tahoma" w:cs="Tahoma"/>
      <w:sz w:val="16"/>
      <w:szCs w:val="16"/>
    </w:rPr>
  </w:style>
  <w:style w:type="paragraph" w:styleId="NoSpacing">
    <w:name w:val="No Spacing"/>
    <w:uiPriority w:val="1"/>
    <w:qFormat/>
    <w:rsid w:val="003966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BD6"/>
    <w:rPr>
      <w:color w:val="0000FF" w:themeColor="hyperlink"/>
      <w:u w:val="single"/>
    </w:rPr>
  </w:style>
  <w:style w:type="paragraph" w:styleId="BalloonText">
    <w:name w:val="Balloon Text"/>
    <w:basedOn w:val="Normal"/>
    <w:link w:val="BalloonTextChar"/>
    <w:uiPriority w:val="99"/>
    <w:semiHidden/>
    <w:unhideWhenUsed/>
    <w:rsid w:val="00B05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D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ncda.org/aws/NCDA/pt/sp/facilitator_overview_competencies" TargetMode="External"/><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hyperlink" Target="http://www.ncda.org" TargetMode="External"/><Relationship Id="rId7" Type="http://schemas.openxmlformats.org/officeDocument/2006/relationships/hyperlink" Target="http://ncda.org/aws/NCDA/pt/sp/facilitator_overview" TargetMode="External"/><Relationship Id="rId12" Type="http://schemas.openxmlformats.org/officeDocument/2006/relationships/image" Target="media/image7.jpeg"/><Relationship Id="rId17" Type="http://schemas.openxmlformats.org/officeDocument/2006/relationships/hyperlink" Target="http://www.cce-global.org/GCDF" TargetMode="External"/><Relationship Id="rId2" Type="http://schemas.openxmlformats.org/officeDocument/2006/relationships/settings" Target="settings.xml"/><Relationship Id="rId16" Type="http://schemas.openxmlformats.org/officeDocument/2006/relationships/hyperlink" Target="http://www.cce-global.org/Downloads/Apps/GCDFapp-us.pdf" TargetMode="External"/><Relationship Id="rId20" Type="http://schemas.openxmlformats.org/officeDocument/2006/relationships/hyperlink" Target="mailto:mpowell@ncda.org" TargetMode="External"/><Relationship Id="rId1" Type="http://schemas.openxmlformats.org/officeDocument/2006/relationships/styles" Target="styles.xml"/><Relationship Id="rId6" Type="http://schemas.openxmlformats.org/officeDocument/2006/relationships/hyperlink" Target="http://ncda.org/aws/NCDA/pt/sp/facilitator_calendar" TargetMode="External"/><Relationship Id="rId11" Type="http://schemas.openxmlformats.org/officeDocument/2006/relationships/image" Target="media/image6.jpeg"/><Relationship Id="rId24" Type="http://schemas.microsoft.com/office/2007/relationships/stylesWithEffects" Target="stylesWithEffects.xml"/><Relationship Id="rId5" Type="http://schemas.openxmlformats.org/officeDocument/2006/relationships/image" Target="media/image2.jpeg"/><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cce-global.org/Pub/SearchInfo" TargetMode="External"/><Relationship Id="rId4" Type="http://schemas.openxmlformats.org/officeDocument/2006/relationships/image" Target="media/image1.wmf"/><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Bryan</cp:lastModifiedBy>
  <cp:revision>2</cp:revision>
  <dcterms:created xsi:type="dcterms:W3CDTF">2013-05-15T17:01:00Z</dcterms:created>
  <dcterms:modified xsi:type="dcterms:W3CDTF">2013-05-15T17:01:00Z</dcterms:modified>
</cp:coreProperties>
</file>